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AC" w:rsidRDefault="002C01AC" w:rsidP="002C01AC">
      <w:pPr>
        <w:jc w:val="center"/>
        <w:rPr>
          <w:b/>
          <w:color w:val="000000"/>
          <w:sz w:val="44"/>
          <w:szCs w:val="44"/>
        </w:rPr>
      </w:pPr>
      <w:r w:rsidRPr="002C01AC">
        <w:rPr>
          <w:b/>
          <w:color w:val="000000"/>
          <w:sz w:val="44"/>
          <w:szCs w:val="44"/>
        </w:rPr>
        <w:t>Looking for a good book?</w:t>
      </w:r>
    </w:p>
    <w:p w:rsidR="002C01AC" w:rsidRDefault="002C01AC" w:rsidP="002C01AC">
      <w:pPr>
        <w:rPr>
          <w:color w:val="000000"/>
          <w:sz w:val="20"/>
          <w:szCs w:val="20"/>
        </w:rPr>
      </w:pPr>
    </w:p>
    <w:p w:rsidR="00D0473B" w:rsidRDefault="00D0473B" w:rsidP="002C01AC">
      <w:pPr>
        <w:rPr>
          <w:color w:val="000000"/>
          <w:sz w:val="20"/>
          <w:szCs w:val="20"/>
        </w:rPr>
      </w:pPr>
    </w:p>
    <w:p w:rsidR="00D0473B" w:rsidRDefault="00D0473B" w:rsidP="002C01AC">
      <w:pPr>
        <w:rPr>
          <w:color w:val="000000"/>
          <w:sz w:val="20"/>
          <w:szCs w:val="20"/>
        </w:rPr>
      </w:pPr>
    </w:p>
    <w:p w:rsidR="002C01AC" w:rsidRDefault="002C01AC" w:rsidP="002C01AC">
      <w:pPr>
        <w:rPr>
          <w:color w:val="000000"/>
          <w:sz w:val="20"/>
          <w:szCs w:val="20"/>
        </w:rPr>
      </w:pPr>
      <w:r>
        <w:rPr>
          <w:color w:val="000000"/>
          <w:sz w:val="20"/>
          <w:szCs w:val="20"/>
        </w:rPr>
        <w:t xml:space="preserve">We spend time throughout the year discussing favorite books, and I am a firm believer that EVERYONE is a reader-it’s simply a matter of finding the right book for the right person at the right time in that person’s life.  If your child resists reading, perhaps s/he hasn’t met that perfect book as of yet.  Or, maybe your child is a voracious reader looking for a new title.  Check out the resources below for some suggestions, or </w:t>
      </w:r>
      <w:r w:rsidR="00E1339C">
        <w:rPr>
          <w:color w:val="000000"/>
          <w:sz w:val="20"/>
          <w:szCs w:val="20"/>
        </w:rPr>
        <w:t>tell your child to talk to me.  I love matching readers with books!</w:t>
      </w:r>
    </w:p>
    <w:p w:rsidR="00D0473B" w:rsidRDefault="00D0473B" w:rsidP="002C01AC">
      <w:pPr>
        <w:rPr>
          <w:color w:val="000000"/>
          <w:sz w:val="20"/>
          <w:szCs w:val="20"/>
        </w:rPr>
      </w:pPr>
    </w:p>
    <w:p w:rsidR="00D0473B" w:rsidRPr="002C01AC" w:rsidRDefault="00D0473B" w:rsidP="002C01AC">
      <w:pPr>
        <w:rPr>
          <w:color w:val="000000"/>
          <w:sz w:val="20"/>
          <w:szCs w:val="20"/>
        </w:rPr>
      </w:pPr>
    </w:p>
    <w:p w:rsidR="002C01AC" w:rsidRDefault="002C01AC">
      <w:pPr>
        <w:rPr>
          <w:b/>
          <w:color w:val="000000"/>
          <w:sz w:val="20"/>
          <w:szCs w:val="20"/>
          <w:u w:val="single"/>
        </w:rPr>
      </w:pPr>
    </w:p>
    <w:p w:rsidR="004247FC" w:rsidRPr="004247FC" w:rsidRDefault="004247FC">
      <w:pPr>
        <w:rPr>
          <w:b/>
          <w:color w:val="000000"/>
          <w:sz w:val="20"/>
          <w:szCs w:val="20"/>
          <w:u w:val="single"/>
        </w:rPr>
      </w:pPr>
      <w:r w:rsidRPr="004247FC">
        <w:rPr>
          <w:b/>
          <w:color w:val="000000"/>
          <w:sz w:val="20"/>
          <w:szCs w:val="20"/>
          <w:u w:val="single"/>
        </w:rPr>
        <w:t>American Library Association’s Teen Choice Awards</w:t>
      </w:r>
    </w:p>
    <w:p w:rsidR="004247FC" w:rsidRDefault="004247FC" w:rsidP="004247FC">
      <w:pPr>
        <w:pStyle w:val="ListParagraph"/>
        <w:numPr>
          <w:ilvl w:val="0"/>
          <w:numId w:val="1"/>
        </w:numPr>
        <w:rPr>
          <w:color w:val="000000"/>
          <w:sz w:val="20"/>
          <w:szCs w:val="20"/>
        </w:rPr>
      </w:pPr>
      <w:r w:rsidRPr="004247FC">
        <w:rPr>
          <w:color w:val="000000"/>
          <w:sz w:val="20"/>
          <w:szCs w:val="20"/>
        </w:rPr>
        <w:t>Teens' Top Ten is a "teen choice" list, where teens nominate and choose their favorit</w:t>
      </w:r>
      <w:r>
        <w:rPr>
          <w:color w:val="000000"/>
          <w:sz w:val="20"/>
          <w:szCs w:val="20"/>
        </w:rPr>
        <w:t xml:space="preserve">e books of the previous year! </w:t>
      </w:r>
    </w:p>
    <w:p w:rsidR="004247FC" w:rsidRDefault="004247FC" w:rsidP="004247FC">
      <w:pPr>
        <w:pStyle w:val="ListParagraph"/>
        <w:numPr>
          <w:ilvl w:val="0"/>
          <w:numId w:val="1"/>
        </w:numPr>
        <w:rPr>
          <w:color w:val="000000"/>
          <w:sz w:val="20"/>
          <w:szCs w:val="20"/>
        </w:rPr>
      </w:pPr>
      <w:r w:rsidRPr="004247FC">
        <w:rPr>
          <w:color w:val="000000"/>
          <w:sz w:val="20"/>
          <w:szCs w:val="20"/>
        </w:rPr>
        <w:t xml:space="preserve">Voting is open Aug. 23 through Sept. 17, 2010. </w:t>
      </w:r>
    </w:p>
    <w:p w:rsidR="004247FC" w:rsidRDefault="004247FC" w:rsidP="004247FC">
      <w:pPr>
        <w:pStyle w:val="ListParagraph"/>
        <w:numPr>
          <w:ilvl w:val="0"/>
          <w:numId w:val="1"/>
        </w:numPr>
        <w:rPr>
          <w:color w:val="000000"/>
          <w:sz w:val="20"/>
          <w:szCs w:val="20"/>
        </w:rPr>
      </w:pPr>
      <w:r w:rsidRPr="004247FC">
        <w:rPr>
          <w:color w:val="000000"/>
          <w:sz w:val="20"/>
          <w:szCs w:val="20"/>
        </w:rPr>
        <w:t>Winners will be announced in a webcast at www.ala.org/teenstopten during Teen Read Week, Oct. 17-23.</w:t>
      </w:r>
    </w:p>
    <w:p w:rsidR="003C29B2" w:rsidRPr="004247FC" w:rsidRDefault="005B5D24" w:rsidP="004247FC">
      <w:pPr>
        <w:pStyle w:val="ListParagraph"/>
        <w:numPr>
          <w:ilvl w:val="0"/>
          <w:numId w:val="1"/>
        </w:numPr>
        <w:rPr>
          <w:color w:val="000000"/>
          <w:sz w:val="20"/>
          <w:szCs w:val="20"/>
        </w:rPr>
      </w:pPr>
      <w:hyperlink r:id="rId5" w:history="1">
        <w:r w:rsidR="004247FC" w:rsidRPr="00A762DA">
          <w:rPr>
            <w:rStyle w:val="Hyperlink"/>
            <w:sz w:val="20"/>
            <w:szCs w:val="20"/>
          </w:rPr>
          <w:t>http://www.ala.org/ala/mgrps/divs/yalsa/teenreading/teenstopten/teenstopten.cfm</w:t>
        </w:r>
      </w:hyperlink>
    </w:p>
    <w:p w:rsidR="004247FC" w:rsidRDefault="004247FC" w:rsidP="004247FC">
      <w:pPr>
        <w:pStyle w:val="ListParagraph"/>
        <w:rPr>
          <w:sz w:val="20"/>
          <w:szCs w:val="20"/>
        </w:rPr>
      </w:pPr>
    </w:p>
    <w:p w:rsidR="00EB2042" w:rsidRDefault="00EB2042" w:rsidP="004247FC">
      <w:pPr>
        <w:pStyle w:val="ListParagraph"/>
        <w:rPr>
          <w:sz w:val="20"/>
          <w:szCs w:val="20"/>
        </w:rPr>
      </w:pPr>
    </w:p>
    <w:p w:rsidR="00EB2042" w:rsidRPr="00EB2042" w:rsidRDefault="00EB2042" w:rsidP="00EB2042">
      <w:pPr>
        <w:rPr>
          <w:b/>
          <w:sz w:val="20"/>
          <w:szCs w:val="20"/>
          <w:u w:val="single"/>
        </w:rPr>
      </w:pPr>
      <w:r w:rsidRPr="00EB2042">
        <w:rPr>
          <w:b/>
          <w:sz w:val="20"/>
          <w:szCs w:val="20"/>
          <w:u w:val="single"/>
        </w:rPr>
        <w:t>Young Adult Library Services Association (a division of the ALA)’s Book Awards and Booklists</w:t>
      </w:r>
    </w:p>
    <w:p w:rsidR="00EB2042" w:rsidRPr="00EB2042" w:rsidRDefault="00EB2042" w:rsidP="004247FC">
      <w:pPr>
        <w:pStyle w:val="ListParagraph"/>
        <w:rPr>
          <w:sz w:val="20"/>
          <w:szCs w:val="20"/>
        </w:rPr>
      </w:pPr>
      <w:r w:rsidRPr="00EB2042">
        <w:rPr>
          <w:sz w:val="20"/>
          <w:szCs w:val="20"/>
        </w:rPr>
        <w:t>“While these books have been selected for teens from 12 to 18 years of age, the award-winning titles and the titles on YALSA's selected lists span a broad range of reading and maturity levels. We encourage adults to take an active role in helping individual teens choose those books that are the best fit for them and their families.”</w:t>
      </w:r>
    </w:p>
    <w:p w:rsidR="00EB2042" w:rsidRDefault="005B5D24" w:rsidP="004247FC">
      <w:pPr>
        <w:pStyle w:val="ListParagraph"/>
        <w:rPr>
          <w:color w:val="000000"/>
          <w:sz w:val="20"/>
          <w:szCs w:val="20"/>
        </w:rPr>
      </w:pPr>
      <w:hyperlink r:id="rId6" w:history="1">
        <w:r w:rsidR="00EB2042" w:rsidRPr="00A762DA">
          <w:rPr>
            <w:rStyle w:val="Hyperlink"/>
            <w:sz w:val="20"/>
            <w:szCs w:val="20"/>
          </w:rPr>
          <w:t>http://www.ala.org/ala/mgrps/divs/yalsa/booklistsawards/booklistsbook.cfm</w:t>
        </w:r>
      </w:hyperlink>
    </w:p>
    <w:p w:rsidR="000E0D8E" w:rsidRDefault="000E0D8E" w:rsidP="000E0D8E">
      <w:pPr>
        <w:rPr>
          <w:color w:val="000000"/>
          <w:sz w:val="20"/>
          <w:szCs w:val="20"/>
        </w:rPr>
      </w:pPr>
    </w:p>
    <w:p w:rsidR="000E0D8E" w:rsidRDefault="000E0D8E" w:rsidP="000E0D8E">
      <w:pPr>
        <w:rPr>
          <w:b/>
          <w:color w:val="000000"/>
          <w:sz w:val="20"/>
          <w:szCs w:val="20"/>
          <w:u w:val="single"/>
        </w:rPr>
      </w:pPr>
      <w:r w:rsidRPr="000E0D8E">
        <w:rPr>
          <w:b/>
          <w:color w:val="000000"/>
          <w:sz w:val="20"/>
          <w:szCs w:val="20"/>
          <w:u w:val="single"/>
        </w:rPr>
        <w:t>International Reading Association’s Choice Awards Lists</w:t>
      </w:r>
    </w:p>
    <w:p w:rsidR="00EB2F51" w:rsidRDefault="00EB2F51" w:rsidP="00EB2F51">
      <w:pPr>
        <w:pStyle w:val="copy"/>
        <w:shd w:val="clear" w:color="auto" w:fill="FFFFFF"/>
        <w:spacing w:line="240" w:lineRule="auto"/>
        <w:ind w:left="720" w:hanging="720"/>
        <w:rPr>
          <w:rFonts w:ascii="Century Gothic" w:hAnsi="Century Gothic" w:cs="Arial"/>
          <w:color w:val="333333"/>
          <w:sz w:val="20"/>
          <w:szCs w:val="20"/>
        </w:rPr>
      </w:pPr>
      <w:r>
        <w:rPr>
          <w:color w:val="000000"/>
          <w:sz w:val="20"/>
          <w:szCs w:val="20"/>
        </w:rPr>
        <w:tab/>
        <w:t>“</w:t>
      </w:r>
      <w:r w:rsidRPr="00EB2F51">
        <w:rPr>
          <w:rFonts w:ascii="Century Gothic" w:hAnsi="Century Gothic" w:cs="Arial"/>
          <w:color w:val="333333"/>
          <w:sz w:val="20"/>
          <w:szCs w:val="20"/>
        </w:rPr>
        <w:t xml:space="preserve">Each year, thousands of children, young adults, teachers, and librarians around the United States select their favorite recently published books for the “Choices” reading lists. These lists are used in classrooms, libraries, and homes to help young readers find books they will enjoy. </w:t>
      </w:r>
    </w:p>
    <w:p w:rsidR="00EB2F51" w:rsidRDefault="00EB2F51" w:rsidP="00EB2F51">
      <w:pPr>
        <w:pStyle w:val="copy"/>
        <w:shd w:val="clear" w:color="auto" w:fill="FFFFFF"/>
        <w:spacing w:line="240" w:lineRule="auto"/>
        <w:ind w:left="720"/>
        <w:rPr>
          <w:rFonts w:ascii="Century Gothic" w:hAnsi="Century Gothic" w:cs="Arial"/>
          <w:color w:val="333333"/>
          <w:sz w:val="20"/>
          <w:szCs w:val="20"/>
        </w:rPr>
      </w:pPr>
      <w:r w:rsidRPr="00EB2F51">
        <w:rPr>
          <w:rFonts w:ascii="Century Gothic" w:hAnsi="Century Gothic" w:cs="Arial"/>
          <w:color w:val="333333"/>
          <w:sz w:val="20"/>
          <w:szCs w:val="20"/>
        </w:rPr>
        <w:t>Lists of titles and authors of Choices selections for the current year are made available in April, just before the Association’s annual convention. Complete, annotated lists are published in fall editions of IRA journals and are available for free download. Check individual Choices programs below for details.</w:t>
      </w:r>
      <w:r>
        <w:rPr>
          <w:rFonts w:ascii="Century Gothic" w:hAnsi="Century Gothic" w:cs="Arial"/>
          <w:color w:val="333333"/>
          <w:sz w:val="20"/>
          <w:szCs w:val="20"/>
        </w:rPr>
        <w:t>”</w:t>
      </w:r>
    </w:p>
    <w:p w:rsidR="00EB2F51" w:rsidRDefault="00EB2F51" w:rsidP="00EB2F51">
      <w:pPr>
        <w:pStyle w:val="copy"/>
        <w:shd w:val="clear" w:color="auto" w:fill="FFFFFF"/>
        <w:spacing w:line="240" w:lineRule="auto"/>
        <w:ind w:left="720"/>
        <w:rPr>
          <w:rFonts w:ascii="Century Gothic" w:hAnsi="Century Gothic" w:cs="Arial"/>
          <w:color w:val="333333"/>
          <w:sz w:val="20"/>
          <w:szCs w:val="20"/>
        </w:rPr>
      </w:pPr>
      <w:r>
        <w:rPr>
          <w:rFonts w:ascii="Century Gothic" w:hAnsi="Century Gothic" w:cs="Arial"/>
          <w:color w:val="333333"/>
          <w:sz w:val="20"/>
          <w:szCs w:val="20"/>
        </w:rPr>
        <w:t>These lists are usually behind a year, because the IRA publishes (for paying members) the current lists.</w:t>
      </w:r>
    </w:p>
    <w:p w:rsidR="000E0D8E" w:rsidRPr="00EB2F51" w:rsidRDefault="005B5D24" w:rsidP="00EB2F51">
      <w:pPr>
        <w:pStyle w:val="copy"/>
        <w:shd w:val="clear" w:color="auto" w:fill="FFFFFF"/>
        <w:spacing w:line="240" w:lineRule="auto"/>
        <w:ind w:left="720"/>
        <w:rPr>
          <w:rFonts w:ascii="Century Gothic" w:hAnsi="Century Gothic" w:cs="Arial"/>
          <w:color w:val="333333"/>
          <w:sz w:val="20"/>
          <w:szCs w:val="20"/>
        </w:rPr>
      </w:pPr>
      <w:hyperlink r:id="rId7" w:history="1">
        <w:r w:rsidR="000E0D8E" w:rsidRPr="00EB2F51">
          <w:rPr>
            <w:rStyle w:val="Hyperlink"/>
            <w:rFonts w:ascii="Century Gothic" w:hAnsi="Century Gothic"/>
            <w:sz w:val="20"/>
            <w:szCs w:val="20"/>
          </w:rPr>
          <w:t>http://www.reading.org/Resources/Booklists.aspx</w:t>
        </w:r>
      </w:hyperlink>
    </w:p>
    <w:p w:rsidR="000E0D8E" w:rsidRPr="000E0D8E" w:rsidRDefault="000E0D8E" w:rsidP="000E0D8E">
      <w:pPr>
        <w:ind w:firstLine="720"/>
        <w:rPr>
          <w:color w:val="000000"/>
          <w:sz w:val="20"/>
          <w:szCs w:val="20"/>
        </w:rPr>
      </w:pPr>
    </w:p>
    <w:p w:rsidR="00EB2042" w:rsidRPr="004247FC" w:rsidRDefault="00EB2042" w:rsidP="004247FC">
      <w:pPr>
        <w:pStyle w:val="ListParagraph"/>
        <w:rPr>
          <w:color w:val="000000"/>
          <w:sz w:val="20"/>
          <w:szCs w:val="20"/>
        </w:rPr>
      </w:pPr>
    </w:p>
    <w:sectPr w:rsidR="00EB2042" w:rsidRPr="004247FC" w:rsidSect="003C2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36546"/>
    <w:multiLevelType w:val="hybridMultilevel"/>
    <w:tmpl w:val="E7C8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47FC"/>
    <w:rsid w:val="000E0D8E"/>
    <w:rsid w:val="002B1E68"/>
    <w:rsid w:val="002C01AC"/>
    <w:rsid w:val="003C29B2"/>
    <w:rsid w:val="004247FC"/>
    <w:rsid w:val="00545ECE"/>
    <w:rsid w:val="005B5D24"/>
    <w:rsid w:val="005C0DC1"/>
    <w:rsid w:val="00712144"/>
    <w:rsid w:val="00A344F2"/>
    <w:rsid w:val="00C35DB5"/>
    <w:rsid w:val="00C526BF"/>
    <w:rsid w:val="00D0473B"/>
    <w:rsid w:val="00E1339C"/>
    <w:rsid w:val="00EB2042"/>
    <w:rsid w:val="00EB2F51"/>
    <w:rsid w:val="00FD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32"/>
    <w:pPr>
      <w:spacing w:after="0" w:line="240" w:lineRule="auto"/>
    </w:pPr>
  </w:style>
  <w:style w:type="paragraph" w:styleId="Heading1">
    <w:name w:val="heading 1"/>
    <w:basedOn w:val="Normal"/>
    <w:next w:val="Normal"/>
    <w:link w:val="Heading1Char"/>
    <w:uiPriority w:val="9"/>
    <w:qFormat/>
    <w:rsid w:val="00FD7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7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7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7B32"/>
    <w:pPr>
      <w:spacing w:before="240" w:after="60"/>
      <w:outlineLvl w:val="6"/>
    </w:pPr>
  </w:style>
  <w:style w:type="paragraph" w:styleId="Heading8">
    <w:name w:val="heading 8"/>
    <w:basedOn w:val="Normal"/>
    <w:next w:val="Normal"/>
    <w:link w:val="Heading8Char"/>
    <w:uiPriority w:val="9"/>
    <w:semiHidden/>
    <w:unhideWhenUsed/>
    <w:qFormat/>
    <w:rsid w:val="00FD7B32"/>
    <w:pPr>
      <w:spacing w:before="240" w:after="60"/>
      <w:outlineLvl w:val="7"/>
    </w:pPr>
    <w:rPr>
      <w:i/>
      <w:iCs/>
    </w:rPr>
  </w:style>
  <w:style w:type="paragraph" w:styleId="Heading9">
    <w:name w:val="heading 9"/>
    <w:basedOn w:val="Normal"/>
    <w:next w:val="Normal"/>
    <w:link w:val="Heading9Char"/>
    <w:uiPriority w:val="9"/>
    <w:semiHidden/>
    <w:unhideWhenUsed/>
    <w:qFormat/>
    <w:rsid w:val="00FD7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D7B32"/>
    <w:rPr>
      <w:b/>
      <w:bCs/>
      <w:sz w:val="28"/>
      <w:szCs w:val="28"/>
    </w:rPr>
  </w:style>
  <w:style w:type="character" w:customStyle="1" w:styleId="Heading5Char">
    <w:name w:val="Heading 5 Char"/>
    <w:basedOn w:val="DefaultParagraphFont"/>
    <w:link w:val="Heading5"/>
    <w:uiPriority w:val="9"/>
    <w:semiHidden/>
    <w:rsid w:val="00FD7B32"/>
    <w:rPr>
      <w:b/>
      <w:bCs/>
      <w:i/>
      <w:iCs/>
      <w:sz w:val="26"/>
      <w:szCs w:val="26"/>
    </w:rPr>
  </w:style>
  <w:style w:type="character" w:customStyle="1" w:styleId="Heading6Char">
    <w:name w:val="Heading 6 Char"/>
    <w:basedOn w:val="DefaultParagraphFont"/>
    <w:link w:val="Heading6"/>
    <w:uiPriority w:val="9"/>
    <w:semiHidden/>
    <w:rsid w:val="00FD7B32"/>
    <w:rPr>
      <w:b/>
      <w:bCs/>
    </w:rPr>
  </w:style>
  <w:style w:type="character" w:customStyle="1" w:styleId="Heading7Char">
    <w:name w:val="Heading 7 Char"/>
    <w:basedOn w:val="DefaultParagraphFont"/>
    <w:link w:val="Heading7"/>
    <w:uiPriority w:val="9"/>
    <w:semiHidden/>
    <w:rsid w:val="00FD7B32"/>
    <w:rPr>
      <w:sz w:val="24"/>
      <w:szCs w:val="24"/>
    </w:rPr>
  </w:style>
  <w:style w:type="character" w:customStyle="1" w:styleId="Heading8Char">
    <w:name w:val="Heading 8 Char"/>
    <w:basedOn w:val="DefaultParagraphFont"/>
    <w:link w:val="Heading8"/>
    <w:uiPriority w:val="9"/>
    <w:semiHidden/>
    <w:rsid w:val="00FD7B32"/>
    <w:rPr>
      <w:i/>
      <w:iCs/>
      <w:sz w:val="24"/>
      <w:szCs w:val="24"/>
    </w:rPr>
  </w:style>
  <w:style w:type="character" w:customStyle="1" w:styleId="Heading9Char">
    <w:name w:val="Heading 9 Char"/>
    <w:basedOn w:val="DefaultParagraphFont"/>
    <w:link w:val="Heading9"/>
    <w:uiPriority w:val="9"/>
    <w:semiHidden/>
    <w:rsid w:val="00FD7B32"/>
    <w:rPr>
      <w:rFonts w:asciiTheme="majorHAnsi" w:eastAsiaTheme="majorEastAsia" w:hAnsiTheme="majorHAnsi"/>
    </w:rPr>
  </w:style>
  <w:style w:type="paragraph" w:styleId="Title">
    <w:name w:val="Title"/>
    <w:basedOn w:val="Normal"/>
    <w:next w:val="Normal"/>
    <w:link w:val="TitleChar"/>
    <w:uiPriority w:val="10"/>
    <w:qFormat/>
    <w:rsid w:val="00FD7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B32"/>
    <w:rPr>
      <w:rFonts w:asciiTheme="majorHAnsi" w:eastAsiaTheme="majorEastAsia" w:hAnsiTheme="majorHAnsi"/>
      <w:sz w:val="24"/>
      <w:szCs w:val="24"/>
    </w:rPr>
  </w:style>
  <w:style w:type="character" w:styleId="Strong">
    <w:name w:val="Strong"/>
    <w:basedOn w:val="DefaultParagraphFont"/>
    <w:uiPriority w:val="22"/>
    <w:qFormat/>
    <w:rsid w:val="00FD7B32"/>
    <w:rPr>
      <w:b/>
      <w:bCs/>
    </w:rPr>
  </w:style>
  <w:style w:type="character" w:styleId="Emphasis">
    <w:name w:val="Emphasis"/>
    <w:basedOn w:val="DefaultParagraphFont"/>
    <w:uiPriority w:val="20"/>
    <w:qFormat/>
    <w:rsid w:val="00FD7B32"/>
    <w:rPr>
      <w:rFonts w:asciiTheme="minorHAnsi" w:hAnsiTheme="minorHAnsi"/>
      <w:b/>
      <w:i/>
      <w:iCs/>
    </w:rPr>
  </w:style>
  <w:style w:type="paragraph" w:styleId="NoSpacing">
    <w:name w:val="No Spacing"/>
    <w:basedOn w:val="Normal"/>
    <w:uiPriority w:val="1"/>
    <w:qFormat/>
    <w:rsid w:val="00FD7B32"/>
    <w:rPr>
      <w:szCs w:val="32"/>
    </w:rPr>
  </w:style>
  <w:style w:type="paragraph" w:styleId="ListParagraph">
    <w:name w:val="List Paragraph"/>
    <w:basedOn w:val="Normal"/>
    <w:uiPriority w:val="34"/>
    <w:qFormat/>
    <w:rsid w:val="00FD7B32"/>
    <w:pPr>
      <w:ind w:left="720"/>
      <w:contextualSpacing/>
    </w:pPr>
  </w:style>
  <w:style w:type="paragraph" w:styleId="Quote">
    <w:name w:val="Quote"/>
    <w:basedOn w:val="Normal"/>
    <w:next w:val="Normal"/>
    <w:link w:val="QuoteChar"/>
    <w:uiPriority w:val="29"/>
    <w:qFormat/>
    <w:rsid w:val="00FD7B32"/>
    <w:rPr>
      <w:i/>
    </w:rPr>
  </w:style>
  <w:style w:type="character" w:customStyle="1" w:styleId="QuoteChar">
    <w:name w:val="Quote Char"/>
    <w:basedOn w:val="DefaultParagraphFont"/>
    <w:link w:val="Quote"/>
    <w:uiPriority w:val="29"/>
    <w:rsid w:val="00FD7B32"/>
    <w:rPr>
      <w:i/>
      <w:sz w:val="24"/>
      <w:szCs w:val="24"/>
    </w:rPr>
  </w:style>
  <w:style w:type="paragraph" w:styleId="IntenseQuote">
    <w:name w:val="Intense Quote"/>
    <w:basedOn w:val="Normal"/>
    <w:next w:val="Normal"/>
    <w:link w:val="IntenseQuoteChar"/>
    <w:uiPriority w:val="30"/>
    <w:qFormat/>
    <w:rsid w:val="00FD7B32"/>
    <w:pPr>
      <w:ind w:left="720" w:right="720"/>
    </w:pPr>
    <w:rPr>
      <w:b/>
      <w:i/>
      <w:szCs w:val="22"/>
    </w:rPr>
  </w:style>
  <w:style w:type="character" w:customStyle="1" w:styleId="IntenseQuoteChar">
    <w:name w:val="Intense Quote Char"/>
    <w:basedOn w:val="DefaultParagraphFont"/>
    <w:link w:val="IntenseQuote"/>
    <w:uiPriority w:val="30"/>
    <w:rsid w:val="00FD7B32"/>
    <w:rPr>
      <w:b/>
      <w:i/>
      <w:sz w:val="24"/>
    </w:rPr>
  </w:style>
  <w:style w:type="character" w:styleId="SubtleEmphasis">
    <w:name w:val="Subtle Emphasis"/>
    <w:uiPriority w:val="19"/>
    <w:qFormat/>
    <w:rsid w:val="00FD7B32"/>
    <w:rPr>
      <w:i/>
      <w:color w:val="5A5A5A" w:themeColor="text1" w:themeTint="A5"/>
    </w:rPr>
  </w:style>
  <w:style w:type="character" w:styleId="IntenseEmphasis">
    <w:name w:val="Intense Emphasis"/>
    <w:basedOn w:val="DefaultParagraphFont"/>
    <w:uiPriority w:val="21"/>
    <w:qFormat/>
    <w:rsid w:val="00FD7B32"/>
    <w:rPr>
      <w:b/>
      <w:i/>
      <w:sz w:val="24"/>
      <w:szCs w:val="24"/>
      <w:u w:val="single"/>
    </w:rPr>
  </w:style>
  <w:style w:type="character" w:styleId="SubtleReference">
    <w:name w:val="Subtle Reference"/>
    <w:basedOn w:val="DefaultParagraphFont"/>
    <w:uiPriority w:val="31"/>
    <w:qFormat/>
    <w:rsid w:val="00FD7B32"/>
    <w:rPr>
      <w:sz w:val="24"/>
      <w:szCs w:val="24"/>
      <w:u w:val="single"/>
    </w:rPr>
  </w:style>
  <w:style w:type="character" w:styleId="IntenseReference">
    <w:name w:val="Intense Reference"/>
    <w:basedOn w:val="DefaultParagraphFont"/>
    <w:uiPriority w:val="32"/>
    <w:qFormat/>
    <w:rsid w:val="00FD7B32"/>
    <w:rPr>
      <w:b/>
      <w:sz w:val="24"/>
      <w:u w:val="single"/>
    </w:rPr>
  </w:style>
  <w:style w:type="character" w:styleId="BookTitle">
    <w:name w:val="Book Title"/>
    <w:basedOn w:val="DefaultParagraphFont"/>
    <w:uiPriority w:val="33"/>
    <w:qFormat/>
    <w:rsid w:val="00FD7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B32"/>
    <w:pPr>
      <w:outlineLvl w:val="9"/>
    </w:pPr>
  </w:style>
  <w:style w:type="paragraph" w:styleId="EnvelopeAddress">
    <w:name w:val="envelope address"/>
    <w:basedOn w:val="Normal"/>
    <w:uiPriority w:val="99"/>
    <w:semiHidden/>
    <w:unhideWhenUsed/>
    <w:rsid w:val="00545ECE"/>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45ECE"/>
    <w:rPr>
      <w:rFonts w:eastAsiaTheme="majorEastAsia" w:cstheme="majorBidi"/>
      <w:sz w:val="20"/>
      <w:szCs w:val="20"/>
    </w:rPr>
  </w:style>
  <w:style w:type="character" w:styleId="Hyperlink">
    <w:name w:val="Hyperlink"/>
    <w:basedOn w:val="DefaultParagraphFont"/>
    <w:uiPriority w:val="99"/>
    <w:unhideWhenUsed/>
    <w:rsid w:val="004247FC"/>
    <w:rPr>
      <w:color w:val="0000FF" w:themeColor="hyperlink"/>
      <w:u w:val="single"/>
    </w:rPr>
  </w:style>
  <w:style w:type="character" w:styleId="FollowedHyperlink">
    <w:name w:val="FollowedHyperlink"/>
    <w:basedOn w:val="DefaultParagraphFont"/>
    <w:uiPriority w:val="99"/>
    <w:semiHidden/>
    <w:unhideWhenUsed/>
    <w:rsid w:val="00EB2F51"/>
    <w:rPr>
      <w:color w:val="800080" w:themeColor="followedHyperlink"/>
      <w:u w:val="single"/>
    </w:rPr>
  </w:style>
  <w:style w:type="paragraph" w:customStyle="1" w:styleId="copy">
    <w:name w:val="copy"/>
    <w:basedOn w:val="Normal"/>
    <w:rsid w:val="00EB2F51"/>
    <w:pPr>
      <w:spacing w:after="240" w:line="324" w:lineRule="atLeast"/>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25988850">
      <w:bodyDiv w:val="1"/>
      <w:marLeft w:val="0"/>
      <w:marRight w:val="0"/>
      <w:marTop w:val="0"/>
      <w:marBottom w:val="0"/>
      <w:divBdr>
        <w:top w:val="none" w:sz="0" w:space="0" w:color="auto"/>
        <w:left w:val="none" w:sz="0" w:space="0" w:color="auto"/>
        <w:bottom w:val="none" w:sz="0" w:space="0" w:color="auto"/>
        <w:right w:val="none" w:sz="0" w:space="0" w:color="auto"/>
      </w:divBdr>
      <w:divsChild>
        <w:div w:id="220751167">
          <w:marLeft w:val="0"/>
          <w:marRight w:val="0"/>
          <w:marTop w:val="0"/>
          <w:marBottom w:val="0"/>
          <w:divBdr>
            <w:top w:val="none" w:sz="0" w:space="0" w:color="auto"/>
            <w:left w:val="none" w:sz="0" w:space="0" w:color="auto"/>
            <w:bottom w:val="none" w:sz="0" w:space="0" w:color="auto"/>
            <w:right w:val="none" w:sz="0" w:space="0" w:color="auto"/>
          </w:divBdr>
          <w:divsChild>
            <w:div w:id="642391920">
              <w:marLeft w:val="0"/>
              <w:marRight w:val="0"/>
              <w:marTop w:val="0"/>
              <w:marBottom w:val="180"/>
              <w:divBdr>
                <w:top w:val="none" w:sz="0" w:space="0" w:color="auto"/>
                <w:left w:val="none" w:sz="0" w:space="0" w:color="auto"/>
                <w:bottom w:val="none" w:sz="0" w:space="0" w:color="auto"/>
                <w:right w:val="none" w:sz="0" w:space="0" w:color="auto"/>
              </w:divBdr>
              <w:divsChild>
                <w:div w:id="385758873">
                  <w:marLeft w:val="0"/>
                  <w:marRight w:val="200"/>
                  <w:marTop w:val="0"/>
                  <w:marBottom w:val="0"/>
                  <w:divBdr>
                    <w:top w:val="none" w:sz="0" w:space="0" w:color="auto"/>
                    <w:left w:val="none" w:sz="0" w:space="0" w:color="auto"/>
                    <w:bottom w:val="none" w:sz="0" w:space="0" w:color="auto"/>
                    <w:right w:val="none" w:sz="0" w:space="0" w:color="auto"/>
                  </w:divBdr>
                  <w:divsChild>
                    <w:div w:id="1398820199">
                      <w:marLeft w:val="0"/>
                      <w:marRight w:val="0"/>
                      <w:marTop w:val="0"/>
                      <w:marBottom w:val="0"/>
                      <w:divBdr>
                        <w:top w:val="none" w:sz="0" w:space="0" w:color="auto"/>
                        <w:left w:val="none" w:sz="0" w:space="0" w:color="auto"/>
                        <w:bottom w:val="none" w:sz="0" w:space="0" w:color="auto"/>
                        <w:right w:val="none" w:sz="0" w:space="0" w:color="auto"/>
                      </w:divBdr>
                      <w:divsChild>
                        <w:div w:id="1386177468">
                          <w:marLeft w:val="0"/>
                          <w:marRight w:val="0"/>
                          <w:marTop w:val="0"/>
                          <w:marBottom w:val="0"/>
                          <w:divBdr>
                            <w:top w:val="single" w:sz="4" w:space="3" w:color="C6DDED"/>
                            <w:left w:val="single" w:sz="4" w:space="5" w:color="C6DDED"/>
                            <w:bottom w:val="single" w:sz="4" w:space="5" w:color="C6DDED"/>
                            <w:right w:val="single" w:sz="4" w:space="5" w:color="C6DDE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ding.org/Resources/Booklis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la/mgrps/divs/yalsa/booklistsawards/booklistsbook.cfm" TargetMode="External"/><Relationship Id="rId5" Type="http://schemas.openxmlformats.org/officeDocument/2006/relationships/hyperlink" Target="http://www.ala.org/ala/mgrps/divs/yalsa/teenreading/teenstopten/teenstopten.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tester1</dc:creator>
  <cp:keywords/>
  <dc:description/>
  <cp:lastModifiedBy>Glen Ellyn District 41</cp:lastModifiedBy>
  <cp:revision>2</cp:revision>
  <cp:lastPrinted>2010-09-01T22:18:00Z</cp:lastPrinted>
  <dcterms:created xsi:type="dcterms:W3CDTF">2013-03-22T23:52:00Z</dcterms:created>
  <dcterms:modified xsi:type="dcterms:W3CDTF">2013-03-22T23:52:00Z</dcterms:modified>
</cp:coreProperties>
</file>